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43FE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B64148">
                    <w:t>28.03.2022</w:t>
                  </w:r>
                  <w:r w:rsidRPr="002B5ED7">
                    <w:t xml:space="preserve"> №</w:t>
                  </w:r>
                  <w:r w:rsidR="00B64148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43F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215A9C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215A9C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64148">
                    <w:rPr>
                      <w:sz w:val="24"/>
                      <w:szCs w:val="24"/>
                    </w:rPr>
                    <w:t>28.03.2022</w:t>
                  </w:r>
                  <w:r w:rsidRPr="00215A9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 xml:space="preserve">ЧАСТЬ </w:t>
      </w:r>
      <w:r w:rsidR="00477D18">
        <w:rPr>
          <w:b/>
          <w:sz w:val="28"/>
          <w:szCs w:val="28"/>
        </w:rPr>
        <w:t>2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B6414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64148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B6414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6414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B64148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B64148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CC2566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B64148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B64148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B64148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B64148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B64148">
        <w:rPr>
          <w:sz w:val="24"/>
          <w:szCs w:val="24"/>
          <w:lang w:eastAsia="en-US"/>
        </w:rPr>
        <w:t>обучения – очная на 2022/2023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B64148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B64148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B64148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B64148">
        <w:rPr>
          <w:rFonts w:eastAsia="Courier New"/>
          <w:bCs/>
          <w:sz w:val="24"/>
          <w:szCs w:val="24"/>
        </w:rPr>
        <w:t>28.03.2022 г. № 28</w:t>
      </w:r>
      <w:r w:rsidR="00B64148">
        <w:rPr>
          <w:sz w:val="24"/>
          <w:szCs w:val="24"/>
          <w:lang w:eastAsia="en-US"/>
        </w:rPr>
        <w:t>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 xml:space="preserve">се в </w:t>
      </w:r>
      <w:r w:rsidR="00094565">
        <w:rPr>
          <w:b/>
          <w:color w:val="000000"/>
          <w:sz w:val="24"/>
          <w:szCs w:val="24"/>
        </w:rPr>
        <w:t>4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</w:t>
            </w:r>
            <w:r w:rsidR="002F1CAC" w:rsidRPr="00710D4F">
              <w:rPr>
                <w:rFonts w:ascii="Times New Roman" w:hAnsi="Times New Roman"/>
                <w:color w:val="000000"/>
              </w:rPr>
              <w:lastRenderedPageBreak/>
              <w:t>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1C" w:rsidRPr="00DE40B7" w:rsidRDefault="00C3571C" w:rsidP="00C3571C">
            <w:pPr>
              <w:pStyle w:val="32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709"/>
              <w:contextualSpacing/>
              <w:jc w:val="both"/>
              <w:rPr>
                <w:color w:val="auto"/>
              </w:rPr>
            </w:pPr>
            <w:r w:rsidRPr="00DE40B7">
              <w:rPr>
                <w:color w:val="auto"/>
              </w:rPr>
      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      </w:r>
          </w:p>
          <w:p w:rsidR="00C3571C" w:rsidRPr="00DE40B7" w:rsidRDefault="00C3571C" w:rsidP="00C3571C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E40B7">
              <w:rPr>
                <w:b/>
                <w:i/>
                <w:sz w:val="24"/>
                <w:szCs w:val="24"/>
              </w:rPr>
              <w:t>Результат: Конспект содержания параграфа 1.3.</w:t>
            </w:r>
          </w:p>
          <w:p w:rsidR="00C3571C" w:rsidRPr="00D34CD7" w:rsidRDefault="00C3571C" w:rsidP="00C3571C">
            <w:pPr>
              <w:pStyle w:val="af2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D7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      </w:r>
          </w:p>
          <w:p w:rsidR="00C3571C" w:rsidRPr="00AF2422" w:rsidRDefault="00C3571C" w:rsidP="00C3571C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34CD7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 xml:space="preserve">План опытно-экспериментальной работы. Маршрутная карта проведения констатирующего этапа исследования, описание и </w:t>
            </w:r>
            <w:r w:rsidRPr="00AF2422">
              <w:rPr>
                <w:b/>
                <w:i/>
                <w:sz w:val="24"/>
                <w:szCs w:val="24"/>
              </w:rPr>
              <w:t>обоснование диагностических методик в соответствии с критериями оценки результатов исследования.</w:t>
            </w:r>
            <w:r w:rsidRPr="00AF2422">
              <w:rPr>
                <w:i/>
                <w:sz w:val="24"/>
                <w:szCs w:val="24"/>
              </w:rPr>
              <w:t xml:space="preserve"> </w:t>
            </w:r>
          </w:p>
          <w:p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794709">
        <w:rPr>
          <w:b/>
          <w:i/>
          <w:sz w:val="16"/>
          <w:szCs w:val="16"/>
        </w:rPr>
        <w:lastRenderedPageBreak/>
        <w:t>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дополнительном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>
        <w:rPr>
          <w:b/>
          <w:sz w:val="24"/>
          <w:szCs w:val="24"/>
        </w:rPr>
        <w:t>зачета с оценкой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</w:t>
      </w:r>
      <w:r w:rsidRPr="00794709">
        <w:rPr>
          <w:rFonts w:eastAsia="Times New Roman"/>
          <w:color w:val="000000"/>
          <w:sz w:val="24"/>
        </w:rPr>
        <w:lastRenderedPageBreak/>
        <w:t>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</w:t>
      </w:r>
      <w:r w:rsidRPr="00A65371">
        <w:rPr>
          <w:sz w:val="24"/>
          <w:szCs w:val="24"/>
          <w:shd w:val="clear" w:color="auto" w:fill="FFFFFF"/>
        </w:rPr>
        <w:lastRenderedPageBreak/>
        <w:t>ISBN 978-5-534-10437-0. — Текст : электронный // ЭБС Юрайт [сайт]. — URL: </w:t>
      </w:r>
      <w:hyperlink r:id="rId15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243FE7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926A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</w:t>
      </w:r>
      <w:r w:rsidRPr="00661AD9">
        <w:rPr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243FE7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243F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794709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B64148" w:rsidRPr="00B64148" w:rsidRDefault="00AB638B" w:rsidP="00B64148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B64148" w:rsidRPr="00B64148">
        <w:rPr>
          <w:sz w:val="24"/>
          <w:szCs w:val="24"/>
          <w:lang w:eastAsia="en-US"/>
        </w:rPr>
        <w:lastRenderedPageBreak/>
        <w:t>Приложение 2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4148" w:rsidRPr="00B64148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148" w:rsidRPr="00B64148" w:rsidRDefault="00B64148" w:rsidP="00B64148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B64148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spacing w:val="20"/>
          <w:sz w:val="36"/>
          <w:szCs w:val="36"/>
          <w:lang w:eastAsia="en-US"/>
        </w:rPr>
      </w:pPr>
      <w:r w:rsidRPr="00B64148">
        <w:rPr>
          <w:spacing w:val="20"/>
          <w:sz w:val="36"/>
          <w:szCs w:val="36"/>
          <w:lang w:eastAsia="en-US"/>
        </w:rPr>
        <w:t>ОТЧЕТ</w:t>
      </w:r>
    </w:p>
    <w:p w:rsidR="00B64148" w:rsidRPr="00B64148" w:rsidRDefault="00B64148" w:rsidP="00B64148">
      <w:pPr>
        <w:jc w:val="center"/>
        <w:rPr>
          <w:rFonts w:eastAsia="Times New Roman"/>
          <w:b/>
          <w:sz w:val="28"/>
          <w:szCs w:val="28"/>
        </w:rPr>
      </w:pPr>
      <w:r w:rsidRPr="00B64148">
        <w:rPr>
          <w:rFonts w:eastAsia="Times New Roman"/>
          <w:b/>
          <w:sz w:val="28"/>
          <w:szCs w:val="28"/>
        </w:rPr>
        <w:t>О ПРАКТИЧЕСКОЙ ПОДГОТОВКЕ</w:t>
      </w:r>
    </w:p>
    <w:p w:rsidR="00B64148" w:rsidRPr="00B64148" w:rsidRDefault="00B64148" w:rsidP="00B64148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Выполнил(а):  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B64148">
        <w:rPr>
          <w:lang w:eastAsia="en-US"/>
        </w:rPr>
        <w:t>Фамилия И.О.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Дополнительное образование детей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Форма обучения: </w:t>
      </w:r>
      <w:r w:rsidR="00CC2566">
        <w:rPr>
          <w:i/>
          <w:sz w:val="24"/>
          <w:szCs w:val="24"/>
          <w:lang w:eastAsia="en-US"/>
        </w:rPr>
        <w:t>очная/</w:t>
      </w:r>
      <w:r w:rsidRPr="00B64148">
        <w:rPr>
          <w:i/>
          <w:sz w:val="24"/>
          <w:szCs w:val="24"/>
          <w:lang w:eastAsia="en-US"/>
        </w:rPr>
        <w:t xml:space="preserve">заочная 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ОмГА: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B64148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B64148">
        <w:rPr>
          <w:lang w:eastAsia="en-US"/>
        </w:rPr>
        <w:t>оценка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B64148">
        <w:rPr>
          <w:sz w:val="24"/>
          <w:szCs w:val="24"/>
          <w:lang w:eastAsia="en-US"/>
        </w:rPr>
        <w:t xml:space="preserve">Место прохождения практики: </w:t>
      </w:r>
      <w:r w:rsidRPr="00B64148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__________________________________________________ 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B64148">
        <w:rPr>
          <w:sz w:val="24"/>
          <w:szCs w:val="24"/>
          <w:lang w:eastAsia="en-US"/>
        </w:rPr>
        <w:br/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М.П.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Омск, 20__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4148" w:rsidRPr="00B64148" w:rsidTr="006516C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64148" w:rsidRPr="00B64148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148" w:rsidRPr="00B64148" w:rsidTr="006516C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B64148" w:rsidRPr="00B64148" w:rsidRDefault="00B64148" w:rsidP="00B6414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64148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B64148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64148" w:rsidRPr="00B64148" w:rsidRDefault="00B64148" w:rsidP="00B6414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B64148" w:rsidRPr="00B64148" w:rsidRDefault="00243FE7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64148" w:rsidRPr="004665FD" w:rsidRDefault="00B64148" w:rsidP="00B641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64148" w:rsidRPr="004665FD" w:rsidRDefault="00B64148" w:rsidP="00B641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rFonts w:eastAsia="Times New Roman"/>
          <w:sz w:val="28"/>
          <w:szCs w:val="28"/>
        </w:rPr>
      </w:pPr>
      <w:r w:rsidRPr="00B64148">
        <w:rPr>
          <w:rFonts w:eastAsia="Times New Roman"/>
          <w:sz w:val="28"/>
          <w:szCs w:val="28"/>
        </w:rPr>
        <w:t>Задание для практической подготовки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64148">
        <w:rPr>
          <w:rFonts w:eastAsia="Times New Roman"/>
          <w:sz w:val="28"/>
          <w:szCs w:val="28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______________ 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</w:rPr>
      </w:pPr>
      <w:r w:rsidRPr="00B64148">
        <w:rPr>
          <w:rFonts w:eastAsia="Times New Roman"/>
        </w:rPr>
        <w:t>Фамилия, Имя, Отчество обучающегося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Вид практики: </w:t>
      </w:r>
      <w:r w:rsidRPr="00B64148">
        <w:rPr>
          <w:rFonts w:eastAsia="Times New Roman"/>
          <w:sz w:val="24"/>
          <w:szCs w:val="24"/>
          <w:lang w:eastAsia="en-US"/>
        </w:rPr>
        <w:t xml:space="preserve">производственной </w:t>
      </w:r>
      <w:r w:rsidRPr="00B64148">
        <w:rPr>
          <w:sz w:val="24"/>
          <w:szCs w:val="24"/>
          <w:lang w:eastAsia="en-US"/>
        </w:rPr>
        <w:t>практика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B64148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64148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B64148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B64148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B64148">
        <w:rPr>
          <w:b/>
          <w:sz w:val="24"/>
          <w:szCs w:val="24"/>
          <w:lang w:eastAsia="en-US"/>
        </w:rPr>
        <w:t>Индивидуальное задание:</w:t>
      </w:r>
    </w:p>
    <w:p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</w:r>
    </w:p>
    <w:p w:rsidR="00B64148" w:rsidRPr="00B64148" w:rsidRDefault="00B64148" w:rsidP="00B64148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Конспект содержания параграфа 1.3.</w:t>
      </w:r>
    </w:p>
    <w:p w:rsidR="00B64148" w:rsidRPr="00B64148" w:rsidRDefault="00B64148" w:rsidP="00B64148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</w:r>
    </w:p>
    <w:p w:rsidR="00B64148" w:rsidRPr="00B64148" w:rsidRDefault="00B64148" w:rsidP="00B64148">
      <w:pPr>
        <w:widowControl/>
        <w:ind w:firstLine="709"/>
        <w:jc w:val="both"/>
        <w:rPr>
          <w:i/>
          <w:sz w:val="24"/>
          <w:szCs w:val="24"/>
          <w:lang w:eastAsia="en-US"/>
        </w:rPr>
      </w:pPr>
      <w:r w:rsidRPr="00B64148">
        <w:rPr>
          <w:b/>
          <w:i/>
          <w:sz w:val="24"/>
          <w:szCs w:val="24"/>
          <w:lang w:eastAsia="en-US"/>
        </w:rPr>
        <w:t>Результат: План опытно-экспериментальной работы. Маршрутная карта проведения констатирующего этапа исследования, описание и обоснование диагностических методик в соответствии с критериями оценки результатов исследования.</w:t>
      </w: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Заключение</w:t>
      </w:r>
    </w:p>
    <w:p w:rsidR="00B64148" w:rsidRPr="00B64148" w:rsidRDefault="00B64148" w:rsidP="00B64148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Список использованных источников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 xml:space="preserve">Приложения 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Задание принял(а) к исполнению (ФИО):  _____________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B64148">
        <w:rPr>
          <w:lang w:eastAsia="en-US"/>
        </w:rPr>
        <w:br w:type="page"/>
      </w: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4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jc w:val="center"/>
        <w:rPr>
          <w:rFonts w:eastAsia="Times New Roman"/>
          <w:b/>
          <w:sz w:val="24"/>
          <w:szCs w:val="24"/>
        </w:rPr>
      </w:pPr>
      <w:r w:rsidRPr="00B64148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</w:rPr>
        <w:t>(ПРОИЗВОДСТВЕННАЯ ПРАКТИКА)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B64148" w:rsidRPr="00B64148" w:rsidTr="006516CA">
        <w:tc>
          <w:tcPr>
            <w:tcW w:w="321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Дата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64148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64148" w:rsidRPr="00B64148" w:rsidTr="006516CA">
        <w:trPr>
          <w:trHeight w:hRule="exact" w:val="851"/>
        </w:trPr>
        <w:tc>
          <w:tcPr>
            <w:tcW w:w="321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64148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64148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5</w:t>
      </w:r>
    </w:p>
    <w:p w:rsidR="00B64148" w:rsidRPr="00B64148" w:rsidRDefault="00B64148" w:rsidP="00B64148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  <w:r w:rsidRPr="00B64148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B64148">
        <w:rPr>
          <w:rFonts w:eastAsia="Times New Roman"/>
          <w:shd w:val="clear" w:color="auto" w:fill="FFFFFF"/>
          <w:lang w:eastAsia="en-US"/>
        </w:rPr>
        <w:br/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B64148">
        <w:rPr>
          <w:rFonts w:eastAsia="Times New Roman"/>
          <w:sz w:val="24"/>
          <w:szCs w:val="24"/>
          <w:lang w:eastAsia="en-US"/>
        </w:rPr>
        <w:br/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подпись</w:t>
      </w: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B64148">
        <w:rPr>
          <w:rFonts w:eastAsia="Times New Roman"/>
          <w:b/>
          <w:sz w:val="24"/>
          <w:szCs w:val="24"/>
          <w:lang w:eastAsia="en-US"/>
        </w:rPr>
        <w:t>М.П.</w:t>
      </w: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6</w:t>
      </w:r>
    </w:p>
    <w:p w:rsidR="00B64148" w:rsidRPr="00B64148" w:rsidRDefault="00B64148" w:rsidP="00B64148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г.Омск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6414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6414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  <w:r w:rsidRPr="00B64148">
        <w:rPr>
          <w:rFonts w:eastAsia="Times New Roman"/>
          <w:b/>
          <w:sz w:val="24"/>
          <w:szCs w:val="24"/>
          <w:u w:val="single"/>
        </w:rPr>
        <w:tab/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64148">
        <w:rPr>
          <w:rFonts w:eastAsia="Times New Roman"/>
          <w:color w:val="000000"/>
          <w:sz w:val="24"/>
          <w:szCs w:val="24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64148">
        <w:rPr>
          <w:rFonts w:eastAsia="Times New Roman"/>
          <w:color w:val="000000"/>
          <w:sz w:val="24"/>
          <w:szCs w:val="24"/>
        </w:rPr>
        <w:t>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B6414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6414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64148" w:rsidRPr="00B64148" w:rsidRDefault="00B64148" w:rsidP="00B6414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6414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64148" w:rsidRPr="00B64148" w:rsidRDefault="00B64148" w:rsidP="00B6414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6414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64148" w:rsidRPr="00B64148" w:rsidRDefault="00B64148" w:rsidP="00B64148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6414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64148" w:rsidRPr="00B64148" w:rsidRDefault="00B64148" w:rsidP="00B6414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148" w:rsidRPr="00B64148" w:rsidTr="00B6414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6414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6414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6414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6414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6414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6414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6414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6414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6414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64148" w:rsidRPr="00B64148" w:rsidTr="00B6414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64148" w:rsidRPr="00B64148" w:rsidRDefault="00B64148" w:rsidP="00B6414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B64148" w:rsidRPr="00B64148" w:rsidRDefault="00B64148" w:rsidP="00B6414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Приложение 7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B64148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B64148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(Ф.И.О. обучающегося) 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u w:val="single"/>
          <w:lang w:eastAsia="en-US"/>
        </w:rPr>
      </w:pPr>
      <w:r w:rsidRPr="00B64148">
        <w:rPr>
          <w:sz w:val="24"/>
          <w:szCs w:val="24"/>
          <w:lang w:eastAsia="en-US"/>
        </w:rPr>
        <w:t xml:space="preserve">Направление подготовки: </w:t>
      </w:r>
      <w:r w:rsidRPr="00B64148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B64148" w:rsidRPr="00B64148" w:rsidRDefault="00B64148" w:rsidP="00B64148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Вид практики: производственная практика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B64148" w:rsidRPr="00B64148" w:rsidRDefault="00B64148" w:rsidP="00B64148">
      <w:pPr>
        <w:widowControl/>
        <w:jc w:val="center"/>
        <w:rPr>
          <w:lang w:eastAsia="en-US"/>
        </w:rPr>
      </w:pPr>
      <w:r w:rsidRPr="00B64148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B64148" w:rsidRPr="00B64148" w:rsidRDefault="00B64148" w:rsidP="00B64148">
      <w:pPr>
        <w:widowControl/>
        <w:jc w:val="center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____________________________________________________________________________</w:t>
      </w:r>
    </w:p>
    <w:p w:rsidR="00B64148" w:rsidRPr="00B64148" w:rsidRDefault="00B64148" w:rsidP="00B64148">
      <w:pPr>
        <w:widowControl/>
        <w:jc w:val="both"/>
        <w:rPr>
          <w:sz w:val="24"/>
          <w:szCs w:val="24"/>
          <w:lang w:eastAsia="en-US"/>
        </w:rPr>
      </w:pPr>
      <w:r w:rsidRPr="00B64148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B64148" w:rsidRPr="00B64148" w:rsidRDefault="00B64148" w:rsidP="00B64148">
      <w:pPr>
        <w:widowControl/>
        <w:ind w:firstLine="708"/>
        <w:jc w:val="center"/>
        <w:rPr>
          <w:lang w:eastAsia="en-US"/>
        </w:rPr>
      </w:pPr>
      <w:r w:rsidRPr="00B64148">
        <w:rPr>
          <w:sz w:val="24"/>
          <w:szCs w:val="24"/>
          <w:lang w:eastAsia="en-US"/>
        </w:rPr>
        <w:t>(</w:t>
      </w:r>
      <w:r w:rsidRPr="00B64148">
        <w:rPr>
          <w:lang w:eastAsia="en-US"/>
        </w:rPr>
        <w:t xml:space="preserve">должность Ф.И.О.) 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Количественные показатели</w:t>
            </w:r>
            <w:r w:rsidRPr="00B64148">
              <w:rPr>
                <w:sz w:val="24"/>
                <w:szCs w:val="24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B64148">
              <w:rPr>
                <w:sz w:val="24"/>
                <w:szCs w:val="24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B64148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B64148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B64148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B64148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B64148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      </w:r>
          </w:p>
        </w:tc>
      </w:tr>
      <w:tr w:rsidR="00B64148" w:rsidRPr="00B64148" w:rsidTr="006516CA">
        <w:tc>
          <w:tcPr>
            <w:tcW w:w="9571" w:type="dxa"/>
            <w:gridSpan w:val="3"/>
          </w:tcPr>
          <w:p w:rsidR="00B64148" w:rsidRPr="00B64148" w:rsidRDefault="00B64148" w:rsidP="00B64148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B64148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Определение теоретических оснований эмпирического исследования: условий, факторов, разработка критериев и показателей оценки результатов исследования.</w:t>
            </w:r>
          </w:p>
        </w:tc>
      </w:tr>
      <w:tr w:rsidR="00B64148" w:rsidRPr="00B64148" w:rsidTr="006516CA">
        <w:tc>
          <w:tcPr>
            <w:tcW w:w="817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B64148" w:rsidRPr="00B64148" w:rsidRDefault="00B64148" w:rsidP="00B6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64148" w:rsidRPr="00B64148" w:rsidRDefault="00B64148" w:rsidP="00B64148">
            <w:pPr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4148">
              <w:rPr>
                <w:sz w:val="24"/>
                <w:szCs w:val="24"/>
                <w:lang w:eastAsia="en-US"/>
              </w:rPr>
              <w:t>Организация опытно-экспериментальной работы по теме ВКР: составление плана опытной работы; определение задач на диагностический, формирующий и контрольный этапы исследования; отбор диагностических методик в соответствии с критериями оценки результатов исследования; выявление исходного уровня исследуемого процесса, состояния, др. в соответствии с планом исследования.</w:t>
            </w:r>
          </w:p>
        </w:tc>
      </w:tr>
    </w:tbl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B64148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64148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64148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br w:type="page"/>
      </w:r>
    </w:p>
    <w:p w:rsidR="00B64148" w:rsidRPr="00B64148" w:rsidRDefault="00B64148" w:rsidP="00B64148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B64148">
        <w:rPr>
          <w:bCs/>
          <w:sz w:val="24"/>
          <w:szCs w:val="24"/>
          <w:lang w:eastAsia="en-US"/>
        </w:rPr>
        <w:t>Приложение 8</w:t>
      </w: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B64148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B64148" w:rsidRPr="00B64148" w:rsidRDefault="00B64148" w:rsidP="00B64148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ЗАЯВЛЕНИЕ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64148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B64148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B64148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(Ф.И.О., </w:t>
      </w:r>
      <w:r w:rsidRPr="00B64148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B64148">
        <w:rPr>
          <w:rFonts w:eastAsia="Times New Roman"/>
          <w:sz w:val="24"/>
          <w:szCs w:val="24"/>
          <w:lang w:eastAsia="en-US"/>
        </w:rPr>
        <w:t>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Зав. кафедрой</w:t>
      </w:r>
    </w:p>
    <w:p w:rsidR="00B64148" w:rsidRPr="00B64148" w:rsidRDefault="00B64148" w:rsidP="00B64148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__________________________</w:t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B64148" w:rsidRPr="00B64148" w:rsidRDefault="00B64148" w:rsidP="00B641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(Ф.И.О., должность)</w:t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</w:r>
      <w:r w:rsidRPr="00B64148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>______________</w:t>
      </w:r>
    </w:p>
    <w:p w:rsidR="00B64148" w:rsidRPr="00B64148" w:rsidRDefault="00B64148" w:rsidP="00B6414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64148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B64148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8B6" w:rsidRDefault="00C948B6" w:rsidP="00160BC1">
      <w:r>
        <w:separator/>
      </w:r>
    </w:p>
  </w:endnote>
  <w:endnote w:type="continuationSeparator" w:id="0">
    <w:p w:rsidR="00C948B6" w:rsidRDefault="00C948B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8B6" w:rsidRDefault="00C948B6" w:rsidP="00160BC1">
      <w:r>
        <w:separator/>
      </w:r>
    </w:p>
  </w:footnote>
  <w:footnote w:type="continuationSeparator" w:id="0">
    <w:p w:rsidR="00C948B6" w:rsidRDefault="00C948B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B85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16"/>
  </w:num>
  <w:num w:numId="9">
    <w:abstractNumId w:val="14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6"/>
  </w:num>
  <w:num w:numId="15">
    <w:abstractNumId w:val="28"/>
  </w:num>
  <w:num w:numId="16">
    <w:abstractNumId w:val="15"/>
  </w:num>
  <w:num w:numId="17">
    <w:abstractNumId w:val="1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25"/>
  </w:num>
  <w:num w:numId="25">
    <w:abstractNumId w:val="27"/>
  </w:num>
  <w:num w:numId="26">
    <w:abstractNumId w:val="19"/>
  </w:num>
  <w:num w:numId="27">
    <w:abstractNumId w:val="26"/>
  </w:num>
  <w:num w:numId="28">
    <w:abstractNumId w:val="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1B91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15A9C"/>
    <w:rsid w:val="00220FB2"/>
    <w:rsid w:val="0022394B"/>
    <w:rsid w:val="00224773"/>
    <w:rsid w:val="002251D7"/>
    <w:rsid w:val="00236285"/>
    <w:rsid w:val="00240A81"/>
    <w:rsid w:val="00243FE7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3625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148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48B6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2566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3BD2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26A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2533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27DDF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D926A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641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EA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10408</Words>
  <Characters>59330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69599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